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FRP Application for the Harry Halpert Fund</w:t>
      </w:r>
    </w:p>
    <w:p w:rsidR="00000000" w:rsidDel="00000000" w:rsidP="00000000" w:rsidRDefault="00000000" w:rsidRPr="00000000" w14:paraId="00000003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to help small churches with special  building needs, particularly emergency repairs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Church Name:__________________________________________________________________________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Church Address:________________________________________________________________________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Submitted by: __________________________________________________________________________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Return email:___________________________________________________________________________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phone  number:___________________________________________________________________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number:_____________________________________________________________________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Cash available, </w:t>
      </w:r>
      <w:r w:rsidDel="00000000" w:rsidR="00000000" w:rsidRPr="00000000">
        <w:rPr>
          <w:b w:val="1"/>
          <w:sz w:val="24"/>
          <w:szCs w:val="24"/>
          <w:rtl w:val="0"/>
        </w:rPr>
        <w:t xml:space="preserve">not</w:t>
      </w:r>
      <w:r w:rsidDel="00000000" w:rsidR="00000000" w:rsidRPr="00000000">
        <w:rPr>
          <w:sz w:val="24"/>
          <w:szCs w:val="24"/>
          <w:rtl w:val="0"/>
        </w:rPr>
        <w:t xml:space="preserve"> obligated in endowment parameters:_________________________________________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this grant is not awarded, what are your alternative plans to fund this project?  This is designed to be an exercise in practicing faithful imagination.   Questions about this part?  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Deb Tregaskis at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deb@flintriverpresbytery.org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attach at least two, preferably three, estimates to this application. Be sure the estimates are for the same scope of work.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Once this application is complete, please email it with the estimates, to Elizabeth Cantrell at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ecantrell@flintriverpresbytery.org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720" w:top="72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/>
      <w:drawing>
        <wp:inline distB="114300" distT="114300" distL="114300" distR="114300">
          <wp:extent cx="7315200" cy="14732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0" cy="1473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eb@flintriverpresbytery.org" TargetMode="External"/><Relationship Id="rId7" Type="http://schemas.openxmlformats.org/officeDocument/2006/relationships/hyperlink" Target="mailto:ecantrell@flintriverpresbytery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