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95A6" w14:textId="77777777" w:rsidR="00A42727" w:rsidRDefault="000B3F12">
      <w:pPr>
        <w:pStyle w:val="Title"/>
      </w:pPr>
      <w:r>
        <w:t>COVENANT FOR PASTORAL SERVICES STATED SUPPLY</w:t>
      </w:r>
    </w:p>
    <w:p w14:paraId="5382E928" w14:textId="77777777" w:rsidR="00A42727" w:rsidRDefault="00A42727">
      <w:pPr>
        <w:pStyle w:val="BodyText"/>
        <w:rPr>
          <w:rFonts w:ascii="TimesNewRomanPS-BoldItalicMT"/>
          <w:b/>
          <w:i/>
          <w:sz w:val="30"/>
        </w:rPr>
      </w:pPr>
    </w:p>
    <w:p w14:paraId="603773ED" w14:textId="77777777" w:rsidR="00A42727" w:rsidRDefault="000B3F12">
      <w:pPr>
        <w:pStyle w:val="BodyText"/>
        <w:tabs>
          <w:tab w:val="left" w:pos="7917"/>
        </w:tabs>
        <w:spacing w:before="186"/>
        <w:ind w:left="112"/>
      </w:pPr>
      <w:r>
        <w:t>This Covenant is between the</w:t>
      </w:r>
      <w:r>
        <w:rPr>
          <w:spacing w:val="-4"/>
        </w:rPr>
        <w:t xml:space="preserve"> </w:t>
      </w:r>
      <w:r>
        <w:t>Session</w:t>
      </w:r>
      <w:r>
        <w:rPr>
          <w:spacing w:val="-4"/>
        </w:rPr>
        <w:t xml:space="preserve"> </w:t>
      </w:r>
      <w:r>
        <w:t>of</w:t>
      </w:r>
      <w:r>
        <w:rPr>
          <w:u w:val="single"/>
        </w:rPr>
        <w:t xml:space="preserve"> </w:t>
      </w:r>
      <w:r>
        <w:rPr>
          <w:u w:val="single"/>
        </w:rPr>
        <w:tab/>
      </w:r>
      <w:r>
        <w:t>Presbyterian Church</w:t>
      </w:r>
      <w:r>
        <w:rPr>
          <w:spacing w:val="-8"/>
        </w:rPr>
        <w:t xml:space="preserve"> </w:t>
      </w:r>
      <w:r>
        <w:t>of</w:t>
      </w:r>
    </w:p>
    <w:p w14:paraId="4A67477A" w14:textId="77777777" w:rsidR="00A42727" w:rsidRDefault="000B3F12">
      <w:pPr>
        <w:pStyle w:val="BodyText"/>
        <w:tabs>
          <w:tab w:val="left" w:pos="2641"/>
          <w:tab w:val="left" w:pos="6859"/>
        </w:tabs>
        <w:spacing w:before="126" w:line="360" w:lineRule="auto"/>
        <w:ind w:left="112" w:right="445"/>
      </w:pPr>
      <w:r>
        <w:rPr>
          <w:u w:val="single"/>
        </w:rPr>
        <w:t xml:space="preserve"> </w:t>
      </w:r>
      <w:r>
        <w:rPr>
          <w:u w:val="single"/>
        </w:rPr>
        <w:tab/>
      </w:r>
      <w:r>
        <w:t>,</w:t>
      </w:r>
      <w:r>
        <w:rPr>
          <w:spacing w:val="-1"/>
        </w:rPr>
        <w:t xml:space="preserve"> </w:t>
      </w:r>
      <w:r>
        <w:t>Georgia and</w:t>
      </w:r>
      <w:r>
        <w:rPr>
          <w:u w:val="single"/>
        </w:rPr>
        <w:t xml:space="preserve"> </w:t>
      </w:r>
      <w:r>
        <w:rPr>
          <w:u w:val="single"/>
        </w:rPr>
        <w:tab/>
      </w:r>
      <w:r>
        <w:t>, who shall be the Stated Supply Pastor of the</w:t>
      </w:r>
      <w:r>
        <w:rPr>
          <w:spacing w:val="-2"/>
        </w:rPr>
        <w:t xml:space="preserve"> </w:t>
      </w:r>
      <w:r>
        <w:t>church.</w:t>
      </w:r>
    </w:p>
    <w:p w14:paraId="772E013D" w14:textId="77777777" w:rsidR="00A42727" w:rsidRDefault="00A42727">
      <w:pPr>
        <w:pStyle w:val="BodyText"/>
        <w:spacing w:before="4"/>
        <w:rPr>
          <w:sz w:val="23"/>
        </w:rPr>
      </w:pPr>
    </w:p>
    <w:p w14:paraId="3AF26CE8" w14:textId="77777777" w:rsidR="00A42727" w:rsidRDefault="000B3F12">
      <w:pPr>
        <w:pStyle w:val="BodyText"/>
        <w:tabs>
          <w:tab w:val="left" w:pos="6911"/>
        </w:tabs>
        <w:ind w:left="112" w:right="488"/>
      </w:pPr>
      <w:r>
        <w:t>This relationship shall be for one</w:t>
      </w:r>
      <w:r>
        <w:rPr>
          <w:spacing w:val="-10"/>
        </w:rPr>
        <w:t xml:space="preserve"> </w:t>
      </w:r>
      <w:r>
        <w:t>year,</w:t>
      </w:r>
      <w:r>
        <w:rPr>
          <w:spacing w:val="-4"/>
        </w:rPr>
        <w:t xml:space="preserve"> </w:t>
      </w:r>
      <w:r>
        <w:t>beginning</w:t>
      </w:r>
      <w:r>
        <w:rPr>
          <w:u w:val="single"/>
        </w:rPr>
        <w:t xml:space="preserve"> </w:t>
      </w:r>
      <w:r>
        <w:rPr>
          <w:u w:val="single"/>
        </w:rPr>
        <w:tab/>
      </w:r>
      <w:r>
        <w:t>, and may be renewed for up to twelve months at a</w:t>
      </w:r>
      <w:r>
        <w:rPr>
          <w:spacing w:val="-2"/>
        </w:rPr>
        <w:t xml:space="preserve"> </w:t>
      </w:r>
      <w:r>
        <w:t>time.</w:t>
      </w:r>
    </w:p>
    <w:p w14:paraId="0148E1EB" w14:textId="77777777" w:rsidR="00A42727" w:rsidRDefault="00A42727">
      <w:pPr>
        <w:pStyle w:val="BodyText"/>
        <w:spacing w:before="1"/>
      </w:pPr>
    </w:p>
    <w:p w14:paraId="640F9B7B" w14:textId="77777777" w:rsidR="00A42727" w:rsidRDefault="000B3F12">
      <w:pPr>
        <w:pStyle w:val="BodyText"/>
        <w:spacing w:before="1"/>
        <w:ind w:left="112" w:right="98"/>
      </w:pPr>
      <w:r>
        <w:t xml:space="preserve">It is understood that the Stated Supply Pastor is accountable to Flint River Presbytery through the Committee on Ministry. This contract must be approved by COM before the ministry can begin, and it cannot be renewed without COM concurrence. The Stated Supply Pastor will provide written reports to COM on her/his ministry every three </w:t>
      </w:r>
      <w:proofErr w:type="gramStart"/>
      <w:r>
        <w:t>months, and</w:t>
      </w:r>
      <w:proofErr w:type="gramEnd"/>
      <w:r>
        <w:t xml:space="preserve"> will participate with the Committee and the Session in an annual review of the ministry.</w:t>
      </w:r>
    </w:p>
    <w:p w14:paraId="45CCB6D8" w14:textId="77777777" w:rsidR="00A42727" w:rsidRDefault="00A42727">
      <w:pPr>
        <w:pStyle w:val="BodyText"/>
        <w:spacing w:before="3"/>
        <w:rPr>
          <w:sz w:val="23"/>
        </w:rPr>
      </w:pPr>
    </w:p>
    <w:p w14:paraId="598F56C2" w14:textId="77777777" w:rsidR="00A42727" w:rsidRDefault="000B3F12">
      <w:pPr>
        <w:pStyle w:val="BodyText"/>
        <w:ind w:left="112" w:right="708"/>
      </w:pPr>
      <w:r>
        <w:t>It is understood by all parties that the Stated Supply Pastor cannot become the next installed pastor of this church.</w:t>
      </w:r>
    </w:p>
    <w:p w14:paraId="6B002598" w14:textId="77777777" w:rsidR="00A42727" w:rsidRDefault="00A42727">
      <w:pPr>
        <w:pStyle w:val="BodyText"/>
        <w:spacing w:before="5"/>
        <w:rPr>
          <w:sz w:val="23"/>
        </w:rPr>
      </w:pPr>
    </w:p>
    <w:p w14:paraId="7FAF1F3E" w14:textId="77777777" w:rsidR="00A42727" w:rsidRDefault="000B3F12">
      <w:pPr>
        <w:pStyle w:val="BodyText"/>
        <w:spacing w:line="252" w:lineRule="exact"/>
        <w:ind w:left="112"/>
      </w:pPr>
      <w:r>
        <w:t>The Stated Supply Pastor will:</w:t>
      </w:r>
    </w:p>
    <w:p w14:paraId="7C4E846E" w14:textId="77777777" w:rsidR="00A42727" w:rsidRDefault="000B3F12">
      <w:pPr>
        <w:pStyle w:val="BodyText"/>
        <w:ind w:left="544" w:right="3631"/>
      </w:pPr>
      <w:r>
        <w:t>Provide spiritual and administrative leadership for the congregation Lead worship and administer the sacraments</w:t>
      </w:r>
    </w:p>
    <w:p w14:paraId="6B3B7A5A" w14:textId="77777777" w:rsidR="00A42727" w:rsidRDefault="000B3F12">
      <w:pPr>
        <w:pStyle w:val="BodyText"/>
        <w:spacing w:line="252" w:lineRule="exact"/>
        <w:ind w:left="544"/>
      </w:pPr>
      <w:r>
        <w:t>Officiate at weddings and</w:t>
      </w:r>
      <w:r>
        <w:rPr>
          <w:spacing w:val="-15"/>
        </w:rPr>
        <w:t xml:space="preserve"> </w:t>
      </w:r>
      <w:r>
        <w:t>funerals</w:t>
      </w:r>
    </w:p>
    <w:p w14:paraId="63D1BB6A" w14:textId="77777777" w:rsidR="00A42727" w:rsidRDefault="000B3F12">
      <w:pPr>
        <w:pStyle w:val="BodyText"/>
        <w:ind w:left="544"/>
      </w:pPr>
      <w:r>
        <w:t>Provide pastoral care for the congregation and for all who seek comfort and guidance through the</w:t>
      </w:r>
      <w:r>
        <w:rPr>
          <w:spacing w:val="-35"/>
        </w:rPr>
        <w:t xml:space="preserve"> </w:t>
      </w:r>
      <w:r>
        <w:t>church Serve as moderator of the</w:t>
      </w:r>
      <w:r>
        <w:rPr>
          <w:spacing w:val="-5"/>
        </w:rPr>
        <w:t xml:space="preserve"> </w:t>
      </w:r>
      <w:r>
        <w:t>Session</w:t>
      </w:r>
    </w:p>
    <w:p w14:paraId="000FC0EE" w14:textId="77777777" w:rsidR="00A42727" w:rsidRDefault="000B3F12">
      <w:pPr>
        <w:pStyle w:val="BodyText"/>
        <w:ind w:left="544"/>
      </w:pPr>
      <w:r>
        <w:t>Train newly elected Elders</w:t>
      </w:r>
    </w:p>
    <w:p w14:paraId="776921C1" w14:textId="77777777" w:rsidR="00A42727" w:rsidRDefault="000B3F12">
      <w:pPr>
        <w:pStyle w:val="BodyText"/>
        <w:spacing w:before="2"/>
        <w:ind w:left="544" w:right="4529"/>
      </w:pPr>
      <w:r>
        <w:t>Assist in preparing persons for membership in the church Participate in the life and work of Flint River Presbytery</w:t>
      </w:r>
    </w:p>
    <w:p w14:paraId="1740EB45" w14:textId="77777777" w:rsidR="00A42727" w:rsidRDefault="00A42727">
      <w:pPr>
        <w:pStyle w:val="BodyText"/>
        <w:spacing w:before="10"/>
        <w:rPr>
          <w:sz w:val="21"/>
        </w:rPr>
      </w:pPr>
    </w:p>
    <w:p w14:paraId="308E6473" w14:textId="77777777" w:rsidR="00A42727" w:rsidRDefault="000B3F12">
      <w:pPr>
        <w:pStyle w:val="BodyText"/>
        <w:tabs>
          <w:tab w:val="left" w:pos="6717"/>
        </w:tabs>
        <w:spacing w:before="1"/>
        <w:ind w:left="112"/>
      </w:pPr>
      <w:r>
        <w:t>The Stated Supply Pastor is expected to commit,</w:t>
      </w:r>
      <w:r>
        <w:rPr>
          <w:spacing w:val="-25"/>
        </w:rPr>
        <w:t xml:space="preserve"> </w:t>
      </w:r>
      <w:r>
        <w:t>on</w:t>
      </w:r>
      <w:r>
        <w:rPr>
          <w:spacing w:val="-1"/>
        </w:rPr>
        <w:t xml:space="preserve"> </w:t>
      </w:r>
      <w:r>
        <w:t>average,</w:t>
      </w:r>
      <w:r>
        <w:rPr>
          <w:u w:val="single"/>
        </w:rPr>
        <w:t xml:space="preserve"> </w:t>
      </w:r>
      <w:r>
        <w:rPr>
          <w:u w:val="single"/>
        </w:rPr>
        <w:tab/>
      </w:r>
      <w:r>
        <w:t>hours per week to this</w:t>
      </w:r>
      <w:r>
        <w:rPr>
          <w:spacing w:val="-7"/>
        </w:rPr>
        <w:t xml:space="preserve"> </w:t>
      </w:r>
      <w:r>
        <w:t>ministry.</w:t>
      </w:r>
    </w:p>
    <w:p w14:paraId="61B053F6" w14:textId="77777777" w:rsidR="00A42727" w:rsidRDefault="00A42727">
      <w:pPr>
        <w:pStyle w:val="BodyText"/>
        <w:spacing w:before="11"/>
        <w:rPr>
          <w:sz w:val="21"/>
        </w:rPr>
      </w:pPr>
    </w:p>
    <w:p w14:paraId="4491E972" w14:textId="77777777" w:rsidR="00A42727" w:rsidRDefault="000B3F12">
      <w:pPr>
        <w:pStyle w:val="BodyText"/>
        <w:tabs>
          <w:tab w:val="left" w:pos="4500"/>
          <w:tab w:val="left" w:pos="7781"/>
        </w:tabs>
        <w:ind w:left="112" w:right="167"/>
      </w:pPr>
      <w:r>
        <w:t>The Session agrees to pay</w:t>
      </w:r>
      <w:r>
        <w:rPr>
          <w:spacing w:val="-6"/>
        </w:rPr>
        <w:t xml:space="preserve"> </w:t>
      </w:r>
      <w:r>
        <w:rPr>
          <w:spacing w:val="-3"/>
        </w:rPr>
        <w:t xml:space="preserve">her/him </w:t>
      </w:r>
      <w:r>
        <w:t>$</w:t>
      </w:r>
      <w:r>
        <w:rPr>
          <w:u w:val="single"/>
        </w:rPr>
        <w:t xml:space="preserve"> </w:t>
      </w:r>
      <w:r>
        <w:rPr>
          <w:u w:val="single"/>
        </w:rPr>
        <w:tab/>
      </w:r>
      <w:r>
        <w:t>each month of</w:t>
      </w:r>
      <w:r>
        <w:rPr>
          <w:spacing w:val="-1"/>
        </w:rPr>
        <w:t xml:space="preserve"> </w:t>
      </w:r>
      <w:r>
        <w:t>which</w:t>
      </w:r>
      <w:r>
        <w:rPr>
          <w:spacing w:val="-3"/>
        </w:rPr>
        <w:t xml:space="preserve"> </w:t>
      </w:r>
      <w:r>
        <w:t>$</w:t>
      </w:r>
      <w:r>
        <w:rPr>
          <w:u w:val="single"/>
        </w:rPr>
        <w:t xml:space="preserve"> </w:t>
      </w:r>
      <w:r>
        <w:rPr>
          <w:u w:val="single"/>
        </w:rPr>
        <w:tab/>
      </w:r>
      <w:r>
        <w:t xml:space="preserve">is designated as </w:t>
      </w:r>
      <w:r>
        <w:rPr>
          <w:spacing w:val="-3"/>
          <w:position w:val="1"/>
        </w:rPr>
        <w:t xml:space="preserve">housing </w:t>
      </w:r>
      <w:r>
        <w:t xml:space="preserve">allowance; to reimburse her/him, at the </w:t>
      </w:r>
      <w:r>
        <w:rPr>
          <w:spacing w:val="-5"/>
        </w:rPr>
        <w:t xml:space="preserve">IRS </w:t>
      </w:r>
      <w:r>
        <w:t>approved rate, for her/his travel expenses; and to</w:t>
      </w:r>
      <w:r>
        <w:rPr>
          <w:spacing w:val="-16"/>
        </w:rPr>
        <w:t xml:space="preserve"> </w:t>
      </w:r>
      <w:r>
        <w:t>provide</w:t>
      </w:r>
    </w:p>
    <w:p w14:paraId="2CB59587" w14:textId="77777777" w:rsidR="00A42727" w:rsidRDefault="000B3F12">
      <w:pPr>
        <w:pStyle w:val="BodyText"/>
        <w:tabs>
          <w:tab w:val="left" w:pos="1213"/>
        </w:tabs>
        <w:spacing w:before="1"/>
        <w:ind w:left="112"/>
      </w:pPr>
      <w:r>
        <w:t>$</w:t>
      </w:r>
      <w:r>
        <w:rPr>
          <w:u w:val="single"/>
        </w:rPr>
        <w:t xml:space="preserve"> </w:t>
      </w:r>
      <w:r>
        <w:rPr>
          <w:u w:val="single"/>
        </w:rPr>
        <w:tab/>
      </w:r>
      <w:r>
        <w:t>for reimbursable professional</w:t>
      </w:r>
      <w:r>
        <w:rPr>
          <w:spacing w:val="-7"/>
        </w:rPr>
        <w:t xml:space="preserve"> </w:t>
      </w:r>
      <w:r>
        <w:t>expenses.</w:t>
      </w:r>
    </w:p>
    <w:p w14:paraId="4D363116" w14:textId="77777777" w:rsidR="00A42727" w:rsidRDefault="00A42727">
      <w:pPr>
        <w:pStyle w:val="BodyText"/>
        <w:spacing w:before="3"/>
        <w:rPr>
          <w:sz w:val="23"/>
        </w:rPr>
      </w:pPr>
    </w:p>
    <w:p w14:paraId="3305F90D" w14:textId="77777777" w:rsidR="00A42727" w:rsidRDefault="000B3F12">
      <w:pPr>
        <w:pStyle w:val="BodyText"/>
        <w:ind w:left="112" w:right="948"/>
      </w:pPr>
      <w:r>
        <w:t>The Stated Supply Pastor will also receive one week vacation per quarter, and one week for continuing education at the completion of each six months of service.</w:t>
      </w:r>
    </w:p>
    <w:p w14:paraId="07303C52" w14:textId="77777777" w:rsidR="00A42727" w:rsidRDefault="00A42727">
      <w:pPr>
        <w:pStyle w:val="BodyText"/>
        <w:rPr>
          <w:sz w:val="20"/>
        </w:rPr>
      </w:pPr>
    </w:p>
    <w:p w14:paraId="6086CC09" w14:textId="77777777" w:rsidR="00A42727" w:rsidRDefault="00A42727">
      <w:pPr>
        <w:pStyle w:val="BodyText"/>
        <w:rPr>
          <w:sz w:val="20"/>
        </w:rPr>
      </w:pPr>
    </w:p>
    <w:p w14:paraId="2E4E6297" w14:textId="77777777" w:rsidR="00A42727" w:rsidRDefault="00A42727">
      <w:pPr>
        <w:pStyle w:val="BodyText"/>
        <w:rPr>
          <w:sz w:val="20"/>
        </w:rPr>
      </w:pPr>
    </w:p>
    <w:p w14:paraId="10291539" w14:textId="77777777" w:rsidR="00A42727" w:rsidRDefault="000B3F12">
      <w:pPr>
        <w:pStyle w:val="BodyText"/>
        <w:spacing w:before="1"/>
        <w:rPr>
          <w:sz w:val="26"/>
        </w:rPr>
      </w:pPr>
      <w:r>
        <w:rPr>
          <w:noProof/>
        </w:rPr>
        <mc:AlternateContent>
          <mc:Choice Requires="wps">
            <w:drawing>
              <wp:anchor distT="0" distB="0" distL="0" distR="0" simplePos="0" relativeHeight="487587840" behindDoc="1" locked="0" layoutInCell="1" allowOverlap="1" wp14:anchorId="2BC340F5" wp14:editId="7C9FB6EA">
                <wp:simplePos x="0" y="0"/>
                <wp:positionH relativeFrom="page">
                  <wp:posOffset>731520</wp:posOffset>
                </wp:positionH>
                <wp:positionV relativeFrom="paragraph">
                  <wp:posOffset>219075</wp:posOffset>
                </wp:positionV>
                <wp:extent cx="2306320" cy="1270"/>
                <wp:effectExtent l="0" t="0" r="508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1152 1152"/>
                            <a:gd name="T1" fmla="*/ T0 w 3632"/>
                            <a:gd name="T2" fmla="+- 0 4783 1152"/>
                            <a:gd name="T3" fmla="*/ T2 w 3632"/>
                          </a:gdLst>
                          <a:ahLst/>
                          <a:cxnLst>
                            <a:cxn ang="0">
                              <a:pos x="T1" y="0"/>
                            </a:cxn>
                            <a:cxn ang="0">
                              <a:pos x="T3" y="0"/>
                            </a:cxn>
                          </a:cxnLst>
                          <a:rect l="0" t="0" r="r" b="b"/>
                          <a:pathLst>
                            <a:path w="3632">
                              <a:moveTo>
                                <a:pt x="0" y="0"/>
                              </a:moveTo>
                              <a:lnTo>
                                <a:pt x="36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8EBD" id="Freeform 5" o:spid="_x0000_s1026" style="position:absolute;margin-left:57.6pt;margin-top:17.25pt;width:181.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" path="m,l3631,e" filled="f" strokeweight=".15578mm">
                <v:path arrowok="t" o:connecttype="custom" o:connectlocs="0,0;2305685,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16392CE4" wp14:editId="2A7BE04D">
                <wp:simplePos x="0" y="0"/>
                <wp:positionH relativeFrom="page">
                  <wp:posOffset>3932555</wp:posOffset>
                </wp:positionH>
                <wp:positionV relativeFrom="paragraph">
                  <wp:posOffset>219075</wp:posOffset>
                </wp:positionV>
                <wp:extent cx="2306320" cy="1270"/>
                <wp:effectExtent l="0" t="0" r="508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6193 6193"/>
                            <a:gd name="T1" fmla="*/ T0 w 3632"/>
                            <a:gd name="T2" fmla="+- 0 9824 6193"/>
                            <a:gd name="T3" fmla="*/ T2 w 3632"/>
                          </a:gdLst>
                          <a:ahLst/>
                          <a:cxnLst>
                            <a:cxn ang="0">
                              <a:pos x="T1" y="0"/>
                            </a:cxn>
                            <a:cxn ang="0">
                              <a:pos x="T3" y="0"/>
                            </a:cxn>
                          </a:cxnLst>
                          <a:rect l="0" t="0" r="r" b="b"/>
                          <a:pathLst>
                            <a:path w="3632">
                              <a:moveTo>
                                <a:pt x="0" y="0"/>
                              </a:moveTo>
                              <a:lnTo>
                                <a:pt x="36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207F" id="Freeform 4" o:spid="_x0000_s1026" style="position:absolute;margin-left:309.65pt;margin-top:17.25pt;width:181.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" path="m,l3631,e" filled="f" strokeweight=".15578mm">
                <v:path arrowok="t" o:connecttype="custom" o:connectlocs="0,0;2305685,0" o:connectangles="0,0"/>
                <w10:wrap type="topAndBottom" anchorx="page"/>
              </v:shape>
            </w:pict>
          </mc:Fallback>
        </mc:AlternateContent>
      </w:r>
    </w:p>
    <w:p w14:paraId="131FE16F" w14:textId="77777777" w:rsidR="00A42727" w:rsidRDefault="000B3F12">
      <w:pPr>
        <w:pStyle w:val="BodyText"/>
        <w:tabs>
          <w:tab w:val="left" w:pos="5873"/>
        </w:tabs>
        <w:spacing w:after="119" w:line="225" w:lineRule="exact"/>
        <w:ind w:left="832"/>
      </w:pPr>
      <w:r>
        <w:t>Clerk</w:t>
      </w:r>
      <w:r>
        <w:rPr>
          <w:spacing w:val="-4"/>
        </w:rPr>
        <w:t xml:space="preserve"> </w:t>
      </w:r>
      <w:r>
        <w:t>of Session</w:t>
      </w:r>
      <w:r>
        <w:tab/>
        <w:t>Temporary Supply</w:t>
      </w:r>
      <w:r>
        <w:rPr>
          <w:spacing w:val="-5"/>
        </w:rPr>
        <w:t xml:space="preserve"> </w:t>
      </w:r>
      <w:r>
        <w:t>Pastor</w:t>
      </w:r>
    </w:p>
    <w:p w14:paraId="49181BDE" w14:textId="77777777" w:rsidR="00A42727" w:rsidRDefault="00A42727">
      <w:pPr>
        <w:pStyle w:val="BodyText"/>
        <w:rPr>
          <w:sz w:val="20"/>
        </w:rPr>
      </w:pPr>
    </w:p>
    <w:p w14:paraId="3CF1E47F" w14:textId="77777777" w:rsidR="00A42727" w:rsidRDefault="00A42727">
      <w:pPr>
        <w:pStyle w:val="BodyText"/>
        <w:rPr>
          <w:sz w:val="20"/>
        </w:rPr>
      </w:pPr>
    </w:p>
    <w:p w14:paraId="26D7B59A" w14:textId="77777777" w:rsidR="00A42727" w:rsidRDefault="00A42727">
      <w:pPr>
        <w:pStyle w:val="BodyText"/>
        <w:rPr>
          <w:sz w:val="20"/>
        </w:rPr>
      </w:pPr>
    </w:p>
    <w:sectPr w:rsidR="00A42727">
      <w:type w:val="continuous"/>
      <w:pgSz w:w="12240" w:h="15840"/>
      <w:pgMar w:top="1380" w:right="106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27"/>
    <w:rsid w:val="000B3F12"/>
    <w:rsid w:val="009B6057"/>
    <w:rsid w:val="00A4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17D7"/>
  <w15:docId w15:val="{6C6CEA0A-992B-2841-B9CC-B67DF11B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0"/>
      <w:ind w:left="3914" w:right="1524" w:hanging="1448"/>
    </w:pPr>
    <w:rPr>
      <w:rFonts w:ascii="TimesNewRomanPS-BoldItalicMT" w:eastAsia="TimesNewRomanPS-BoldItalicMT" w:hAnsi="TimesNewRomanPS-BoldItalicMT" w:cs="TimesNewRomanPS-BoldItalicMT"/>
      <w:b/>
      <w:bCs/>
      <w: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Cantrell</cp:lastModifiedBy>
  <cp:revision>2</cp:revision>
  <dcterms:created xsi:type="dcterms:W3CDTF">2022-01-31T15:26:00Z</dcterms:created>
  <dcterms:modified xsi:type="dcterms:W3CDTF">2022-01-31T15:26:00Z</dcterms:modified>
</cp:coreProperties>
</file>